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2D38" w14:textId="057E7A02" w:rsidR="00B37AA3" w:rsidRDefault="00D21D68">
      <w:pPr>
        <w:spacing w:line="240" w:lineRule="auto"/>
        <w:rPr>
          <w:rFonts w:ascii="Cambria" w:eastAsia="Cambria" w:hAnsi="Cambria" w:cs="Cambria"/>
          <w:b/>
        </w:rPr>
      </w:pPr>
      <w:r>
        <w:rPr>
          <w:rFonts w:ascii="Cambria" w:eastAsia="Cambria" w:hAnsi="Cambria" w:cs="Cambria"/>
          <w:b/>
          <w:noProof/>
        </w:rPr>
        <mc:AlternateContent>
          <mc:Choice Requires="wps">
            <w:drawing>
              <wp:anchor distT="0" distB="0" distL="114300" distR="114300" simplePos="0" relativeHeight="251659264" behindDoc="0" locked="0" layoutInCell="1" allowOverlap="1" wp14:anchorId="601B5832" wp14:editId="4219F394">
                <wp:simplePos x="0" y="0"/>
                <wp:positionH relativeFrom="column">
                  <wp:posOffset>1662356</wp:posOffset>
                </wp:positionH>
                <wp:positionV relativeFrom="paragraph">
                  <wp:posOffset>6327215</wp:posOffset>
                </wp:positionV>
                <wp:extent cx="4961330" cy="578224"/>
                <wp:effectExtent l="0" t="0" r="4445" b="6350"/>
                <wp:wrapNone/>
                <wp:docPr id="3" name="Text Box 3"/>
                <wp:cNvGraphicFramePr/>
                <a:graphic xmlns:a="http://schemas.openxmlformats.org/drawingml/2006/main">
                  <a:graphicData uri="http://schemas.microsoft.com/office/word/2010/wordprocessingShape">
                    <wps:wsp>
                      <wps:cNvSpPr txBox="1"/>
                      <wps:spPr>
                        <a:xfrm>
                          <a:off x="0" y="0"/>
                          <a:ext cx="4961330" cy="578224"/>
                        </a:xfrm>
                        <a:prstGeom prst="rect">
                          <a:avLst/>
                        </a:prstGeom>
                        <a:solidFill>
                          <a:srgbClr val="FAF5D5"/>
                        </a:solidFill>
                        <a:ln>
                          <a:noFill/>
                        </a:ln>
                      </wps:spPr>
                      <wps:style>
                        <a:lnRef idx="0">
                          <a:scrgbClr r="0" g="0" b="0"/>
                        </a:lnRef>
                        <a:fillRef idx="0">
                          <a:scrgbClr r="0" g="0" b="0"/>
                        </a:fillRef>
                        <a:effectRef idx="0">
                          <a:scrgbClr r="0" g="0" b="0"/>
                        </a:effectRef>
                        <a:fontRef idx="minor">
                          <a:schemeClr val="dk1"/>
                        </a:fontRef>
                      </wps:style>
                      <wps:txbx>
                        <w:txbxContent>
                          <w:p w14:paraId="55B62F73" w14:textId="77777777" w:rsidR="00D21D68" w:rsidRPr="00631B51" w:rsidRDefault="00D21D68" w:rsidP="00D21D68">
                            <w:pPr>
                              <w:ind w:left="3600" w:firstLine="720"/>
                              <w:jc w:val="right"/>
                              <w:rPr>
                                <w:rFonts w:ascii="Calibri" w:hAnsi="Calibri" w:cs="Calibri"/>
                                <w:b/>
                                <w:color w:val="540E10"/>
                                <w:sz w:val="28"/>
                                <w:szCs w:val="28"/>
                              </w:rPr>
                            </w:pPr>
                            <w:r w:rsidRPr="00631B51">
                              <w:rPr>
                                <w:rFonts w:ascii="Calibri" w:hAnsi="Calibri" w:cs="Calibri"/>
                                <w:b/>
                                <w:color w:val="540E10"/>
                                <w:sz w:val="28"/>
                                <w:szCs w:val="28"/>
                              </w:rPr>
                              <w:t>Developed by Susan Klaw</w:t>
                            </w:r>
                          </w:p>
                          <w:p w14:paraId="4947417E" w14:textId="77777777" w:rsidR="00D21D68" w:rsidRPr="00631B51" w:rsidRDefault="00D21D68" w:rsidP="00D21D68">
                            <w:pPr>
                              <w:jc w:val="right"/>
                              <w:rPr>
                                <w:rFonts w:ascii="Calibri" w:hAnsi="Calibri"/>
                                <w:b/>
                                <w:color w:val="540E10"/>
                                <w:sz w:val="28"/>
                                <w:szCs w:val="28"/>
                              </w:rPr>
                            </w:pPr>
                            <w:r w:rsidRPr="00631B51">
                              <w:rPr>
                                <w:rFonts w:ascii="Calibri" w:hAnsi="Calibri" w:cs="Calibri"/>
                                <w:b/>
                                <w:color w:val="540E10"/>
                                <w:sz w:val="28"/>
                                <w:szCs w:val="28"/>
                              </w:rPr>
                              <w:t xml:space="preserve">© English for New Bostonians </w:t>
                            </w:r>
                            <w:r w:rsidRPr="00631B51">
                              <w:rPr>
                                <w:rFonts w:ascii="Calibri" w:hAnsi="Calibri"/>
                                <w:b/>
                                <w:color w:val="540E10"/>
                                <w:sz w:val="28"/>
                                <w:szCs w:val="28"/>
                              </w:rPr>
                              <w:t>2022</w:t>
                            </w:r>
                          </w:p>
                          <w:p w14:paraId="4DA85C22" w14:textId="77777777" w:rsidR="00D21D68" w:rsidRDefault="00D21D68" w:rsidP="00D21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B5832" id="_x0000_t202" coordsize="21600,21600" o:spt="202" path="m,l,21600r21600,l21600,xe">
                <v:stroke joinstyle="miter"/>
                <v:path gradientshapeok="t" o:connecttype="rect"/>
              </v:shapetype>
              <v:shape id="Text Box 3" o:spid="_x0000_s1026" type="#_x0000_t202" style="position:absolute;margin-left:130.9pt;margin-top:498.2pt;width:390.6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" fillcolor="#faf5d5" stroked="f">
                <v:textbox>
                  <w:txbxContent>
                    <w:p w14:paraId="55B62F73" w14:textId="77777777" w:rsidR="00D21D68" w:rsidRPr="00631B51" w:rsidRDefault="00D21D68" w:rsidP="00D21D68">
                      <w:pPr>
                        <w:ind w:left="3600" w:firstLine="720"/>
                        <w:jc w:val="right"/>
                        <w:rPr>
                          <w:rFonts w:ascii="Calibri" w:hAnsi="Calibri" w:cs="Calibri"/>
                          <w:b/>
                          <w:color w:val="540E10"/>
                          <w:sz w:val="28"/>
                          <w:szCs w:val="28"/>
                        </w:rPr>
                      </w:pPr>
                      <w:r w:rsidRPr="00631B51">
                        <w:rPr>
                          <w:rFonts w:ascii="Calibri" w:hAnsi="Calibri" w:cs="Calibri"/>
                          <w:b/>
                          <w:color w:val="540E10"/>
                          <w:sz w:val="28"/>
                          <w:szCs w:val="28"/>
                        </w:rPr>
                        <w:t>Developed by Susan Klaw</w:t>
                      </w:r>
                    </w:p>
                    <w:p w14:paraId="4947417E" w14:textId="77777777" w:rsidR="00D21D68" w:rsidRPr="00631B51" w:rsidRDefault="00D21D68" w:rsidP="00D21D68">
                      <w:pPr>
                        <w:jc w:val="right"/>
                        <w:rPr>
                          <w:rFonts w:ascii="Calibri" w:hAnsi="Calibri"/>
                          <w:b/>
                          <w:color w:val="540E10"/>
                          <w:sz w:val="28"/>
                          <w:szCs w:val="28"/>
                        </w:rPr>
                      </w:pPr>
                      <w:r w:rsidRPr="00631B51">
                        <w:rPr>
                          <w:rFonts w:ascii="Calibri" w:hAnsi="Calibri" w:cs="Calibri"/>
                          <w:b/>
                          <w:color w:val="540E10"/>
                          <w:sz w:val="28"/>
                          <w:szCs w:val="28"/>
                        </w:rPr>
                        <w:t xml:space="preserve">© English for New Bostonians </w:t>
                      </w:r>
                      <w:r w:rsidRPr="00631B51">
                        <w:rPr>
                          <w:rFonts w:ascii="Calibri" w:hAnsi="Calibri"/>
                          <w:b/>
                          <w:color w:val="540E10"/>
                          <w:sz w:val="28"/>
                          <w:szCs w:val="28"/>
                        </w:rPr>
                        <w:t>2022</w:t>
                      </w:r>
                    </w:p>
                    <w:p w14:paraId="4DA85C22" w14:textId="77777777" w:rsidR="00D21D68" w:rsidRDefault="00D21D68" w:rsidP="00D21D68"/>
                  </w:txbxContent>
                </v:textbox>
              </v:shape>
            </w:pict>
          </mc:Fallback>
        </mc:AlternateContent>
      </w:r>
      <w:r w:rsidR="00FD2A5C">
        <w:rPr>
          <w:rFonts w:ascii="Cambria" w:eastAsia="Cambria" w:hAnsi="Cambria" w:cs="Cambria"/>
          <w:b/>
          <w:noProof/>
        </w:rPr>
        <w:drawing>
          <wp:inline distT="114300" distB="114300" distL="114300" distR="114300" wp14:anchorId="1C20E65C" wp14:editId="3532079A">
            <wp:extent cx="7010400" cy="899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10400" cy="8991600"/>
                    </a:xfrm>
                    <a:prstGeom prst="rect">
                      <a:avLst/>
                    </a:prstGeom>
                    <a:ln/>
                  </pic:spPr>
                </pic:pic>
              </a:graphicData>
            </a:graphic>
          </wp:inline>
        </w:drawing>
      </w:r>
    </w:p>
    <w:p w14:paraId="34AFB920" w14:textId="77777777" w:rsidR="00B37AA3" w:rsidRDefault="00FD2A5C">
      <w:pPr>
        <w:spacing w:line="240" w:lineRule="auto"/>
        <w:rPr>
          <w:rFonts w:ascii="Cambria" w:eastAsia="Cambria" w:hAnsi="Cambria" w:cs="Cambria"/>
          <w:b/>
        </w:rPr>
      </w:pPr>
      <w:r>
        <w:rPr>
          <w:rFonts w:ascii="Cambria" w:eastAsia="Cambria" w:hAnsi="Cambria" w:cs="Cambria"/>
          <w:b/>
        </w:rPr>
        <w:lastRenderedPageBreak/>
        <w:t>About English for New Bostonians</w:t>
      </w:r>
    </w:p>
    <w:p w14:paraId="545DDD29" w14:textId="77777777" w:rsidR="00B37AA3" w:rsidRDefault="00FD2A5C">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w:t>
      </w:r>
      <w:proofErr w:type="gramStart"/>
      <w:r>
        <w:rPr>
          <w:rFonts w:ascii="Cambria" w:eastAsia="Cambria" w:hAnsi="Cambria" w:cs="Cambria"/>
        </w:rPr>
        <w:t>economic</w:t>
      </w:r>
      <w:proofErr w:type="gramEnd"/>
      <w:r>
        <w:rPr>
          <w:rFonts w:ascii="Cambria" w:eastAsia="Cambria" w:hAnsi="Cambria" w:cs="Cambria"/>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2FFA543F" w14:textId="77777777" w:rsidR="00B37AA3" w:rsidRDefault="00B37AA3">
      <w:pPr>
        <w:spacing w:line="240" w:lineRule="auto"/>
        <w:rPr>
          <w:rFonts w:ascii="Cambria" w:eastAsia="Cambria" w:hAnsi="Cambria" w:cs="Cambria"/>
        </w:rPr>
      </w:pPr>
    </w:p>
    <w:p w14:paraId="317ED35F" w14:textId="77777777" w:rsidR="00B37AA3" w:rsidRDefault="00FD2A5C">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697FBF39" w14:textId="77777777" w:rsidR="00B37AA3" w:rsidRDefault="00FD2A5C">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64D7D422" w14:textId="77777777" w:rsidR="00B37AA3" w:rsidRDefault="00B37AA3">
      <w:pPr>
        <w:spacing w:line="240" w:lineRule="auto"/>
        <w:rPr>
          <w:rFonts w:ascii="Cambria" w:eastAsia="Cambria" w:hAnsi="Cambria" w:cs="Cambria"/>
          <w:b/>
        </w:rPr>
      </w:pPr>
    </w:p>
    <w:p w14:paraId="46F201CE" w14:textId="77777777" w:rsidR="00B37AA3" w:rsidRDefault="00FD2A5C">
      <w:pPr>
        <w:spacing w:line="240" w:lineRule="auto"/>
        <w:rPr>
          <w:rFonts w:ascii="Cambria" w:eastAsia="Cambria" w:hAnsi="Cambria" w:cs="Cambria"/>
          <w:b/>
        </w:rPr>
      </w:pPr>
      <w:r>
        <w:rPr>
          <w:rFonts w:ascii="Cambria" w:eastAsia="Cambria" w:hAnsi="Cambria" w:cs="Cambria"/>
          <w:b/>
        </w:rPr>
        <w:t xml:space="preserve">About Susan Klaw </w:t>
      </w:r>
    </w:p>
    <w:p w14:paraId="4D3C136D" w14:textId="77777777" w:rsidR="00B37AA3" w:rsidRDefault="00FD2A5C">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14C22367" w14:textId="77777777" w:rsidR="00B37AA3" w:rsidRDefault="00B37AA3">
      <w:pPr>
        <w:spacing w:line="240" w:lineRule="auto"/>
        <w:rPr>
          <w:rFonts w:ascii="Cambria" w:eastAsia="Cambria" w:hAnsi="Cambria" w:cs="Cambria"/>
        </w:rPr>
      </w:pPr>
    </w:p>
    <w:p w14:paraId="76D4E1FC" w14:textId="77777777" w:rsidR="00B37AA3" w:rsidRDefault="00FD2A5C">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5FEE69E5" w14:textId="77777777" w:rsidR="00B37AA3" w:rsidRDefault="00FD2A5C">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58615F04" w14:textId="77777777" w:rsidR="00B37AA3" w:rsidRDefault="00FD2A5C">
      <w:pPr>
        <w:shd w:val="clear" w:color="auto" w:fill="FFFFFF"/>
        <w:spacing w:line="240" w:lineRule="auto"/>
        <w:rPr>
          <w:rFonts w:ascii="Cambria" w:eastAsia="Cambria" w:hAnsi="Cambria" w:cs="Cambria"/>
        </w:rPr>
      </w:pPr>
      <w:r>
        <w:rPr>
          <w:rFonts w:ascii="Cambria" w:eastAsia="Cambria" w:hAnsi="Cambria" w:cs="Cambria"/>
        </w:rPr>
        <w:t> </w:t>
      </w:r>
    </w:p>
    <w:p w14:paraId="2A86FAB7" w14:textId="77777777" w:rsidR="00B37AA3" w:rsidRDefault="00FD2A5C">
      <w:pPr>
        <w:spacing w:line="240" w:lineRule="auto"/>
        <w:rPr>
          <w:rFonts w:ascii="Cambria" w:eastAsia="Cambria" w:hAnsi="Cambria" w:cs="Cambria"/>
          <w:b/>
        </w:rPr>
      </w:pPr>
      <w:r>
        <w:rPr>
          <w:rFonts w:ascii="Cambria" w:eastAsia="Cambria" w:hAnsi="Cambria" w:cs="Cambria"/>
          <w:b/>
        </w:rPr>
        <w:t>Using the ESOL for Parents and Caregivers Curriculum</w:t>
      </w:r>
    </w:p>
    <w:p w14:paraId="174D054A" w14:textId="77777777" w:rsidR="00B37AA3" w:rsidRDefault="00FD2A5C">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00D0B450" w14:textId="77777777" w:rsidR="00B37AA3" w:rsidRDefault="00B37AA3">
      <w:pPr>
        <w:spacing w:line="240" w:lineRule="auto"/>
        <w:rPr>
          <w:rFonts w:ascii="Cambria" w:eastAsia="Cambria" w:hAnsi="Cambria" w:cs="Cambria"/>
        </w:rPr>
      </w:pPr>
    </w:p>
    <w:p w14:paraId="61A21F07" w14:textId="77777777" w:rsidR="00B37AA3" w:rsidRDefault="00FD2A5C">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238D31B4" w14:textId="77777777" w:rsidR="00B37AA3" w:rsidRDefault="00B37AA3">
      <w:pPr>
        <w:spacing w:line="240" w:lineRule="auto"/>
        <w:rPr>
          <w:rFonts w:ascii="Cambria" w:eastAsia="Cambria" w:hAnsi="Cambria" w:cs="Cambria"/>
        </w:rPr>
      </w:pPr>
    </w:p>
    <w:p w14:paraId="7AB88361" w14:textId="77777777" w:rsidR="00B37AA3" w:rsidRDefault="00B37AA3">
      <w:pPr>
        <w:spacing w:line="240" w:lineRule="auto"/>
        <w:rPr>
          <w:rFonts w:ascii="Cambria" w:eastAsia="Cambria" w:hAnsi="Cambria" w:cs="Cambria"/>
        </w:rPr>
      </w:pPr>
    </w:p>
    <w:p w14:paraId="13951AE6" w14:textId="77777777" w:rsidR="00B37AA3" w:rsidRDefault="00FD2A5C">
      <w:pPr>
        <w:spacing w:line="240" w:lineRule="auto"/>
        <w:jc w:val="center"/>
        <w:rPr>
          <w:rFonts w:ascii="Cambria" w:eastAsia="Cambria" w:hAnsi="Cambria" w:cs="Cambria"/>
        </w:rPr>
      </w:pPr>
      <w:r>
        <w:rPr>
          <w:rFonts w:ascii="Cambria" w:eastAsia="Cambria" w:hAnsi="Cambria" w:cs="Cambria"/>
        </w:rPr>
        <w:t xml:space="preserve">Contact us at </w:t>
      </w:r>
      <w:hyperlink r:id="rId8">
        <w:r>
          <w:rPr>
            <w:rFonts w:ascii="Cambria" w:eastAsia="Cambria" w:hAnsi="Cambria" w:cs="Cambria"/>
            <w:u w:val="single"/>
          </w:rPr>
          <w:t>info@englishfornewbostonians.org</w:t>
        </w:r>
      </w:hyperlink>
      <w:r>
        <w:rPr>
          <w:rFonts w:ascii="Cambria" w:eastAsia="Cambria" w:hAnsi="Cambria" w:cs="Cambria"/>
        </w:rPr>
        <w:t xml:space="preserve"> </w:t>
      </w:r>
    </w:p>
    <w:p w14:paraId="5A35AA5E" w14:textId="77777777" w:rsidR="00B37AA3" w:rsidRDefault="00FD2A5C">
      <w:pPr>
        <w:spacing w:line="240" w:lineRule="auto"/>
        <w:jc w:val="center"/>
        <w:rPr>
          <w:rFonts w:ascii="Cambria" w:eastAsia="Cambria" w:hAnsi="Cambria" w:cs="Cambria"/>
        </w:rPr>
      </w:pPr>
      <w:r>
        <w:rPr>
          <w:rFonts w:ascii="Cambria" w:eastAsia="Cambria" w:hAnsi="Cambria" w:cs="Cambria"/>
        </w:rPr>
        <w:t xml:space="preserve">or visit us online at </w:t>
      </w:r>
      <w:hyperlink r:id="rId9">
        <w:r>
          <w:rPr>
            <w:rFonts w:ascii="Cambria" w:eastAsia="Cambria" w:hAnsi="Cambria" w:cs="Cambria"/>
            <w:u w:val="single"/>
          </w:rPr>
          <w:t>www.englishfornewbostonians.org</w:t>
        </w:r>
      </w:hyperlink>
    </w:p>
    <w:p w14:paraId="57D5B68F" w14:textId="77777777" w:rsidR="00B37AA3" w:rsidRDefault="00B37AA3">
      <w:pPr>
        <w:widowControl w:val="0"/>
        <w:pBdr>
          <w:top w:val="nil"/>
          <w:left w:val="nil"/>
          <w:bottom w:val="nil"/>
          <w:right w:val="nil"/>
          <w:between w:val="nil"/>
        </w:pBdr>
        <w:spacing w:before="12" w:line="240" w:lineRule="auto"/>
        <w:jc w:val="center"/>
        <w:rPr>
          <w:rFonts w:ascii="Calibri" w:eastAsia="Calibri" w:hAnsi="Calibri" w:cs="Calibri"/>
          <w:b/>
          <w:color w:val="632423"/>
          <w:sz w:val="40"/>
          <w:szCs w:val="40"/>
        </w:rPr>
      </w:pPr>
    </w:p>
    <w:p w14:paraId="148F50DA" w14:textId="46BEE842" w:rsidR="00B37AA3" w:rsidRDefault="00B37AA3">
      <w:pPr>
        <w:widowControl w:val="0"/>
        <w:pBdr>
          <w:top w:val="nil"/>
          <w:left w:val="nil"/>
          <w:bottom w:val="nil"/>
          <w:right w:val="nil"/>
          <w:between w:val="nil"/>
        </w:pBdr>
        <w:spacing w:line="240" w:lineRule="auto"/>
        <w:ind w:left="863"/>
        <w:rPr>
          <w:rFonts w:ascii="Cambria" w:eastAsia="Cambria" w:hAnsi="Cambria" w:cs="Cambria"/>
          <w:color w:val="000000"/>
          <w:sz w:val="19"/>
          <w:szCs w:val="19"/>
        </w:rPr>
      </w:pPr>
    </w:p>
    <w:p w14:paraId="24E115DA" w14:textId="6A1018EB" w:rsidR="00DF393E" w:rsidRDefault="00DF393E">
      <w:pPr>
        <w:widowControl w:val="0"/>
        <w:pBdr>
          <w:top w:val="nil"/>
          <w:left w:val="nil"/>
          <w:bottom w:val="nil"/>
          <w:right w:val="nil"/>
          <w:between w:val="nil"/>
        </w:pBdr>
        <w:spacing w:line="240" w:lineRule="auto"/>
        <w:ind w:left="863"/>
        <w:rPr>
          <w:rFonts w:ascii="Cambria" w:eastAsia="Cambria" w:hAnsi="Cambria" w:cs="Cambria"/>
          <w:color w:val="000000"/>
          <w:sz w:val="19"/>
          <w:szCs w:val="19"/>
        </w:rPr>
      </w:pPr>
    </w:p>
    <w:p w14:paraId="0698EF94" w14:textId="342BAC13" w:rsidR="00DF393E" w:rsidRDefault="00DF393E">
      <w:pPr>
        <w:widowControl w:val="0"/>
        <w:pBdr>
          <w:top w:val="nil"/>
          <w:left w:val="nil"/>
          <w:bottom w:val="nil"/>
          <w:right w:val="nil"/>
          <w:between w:val="nil"/>
        </w:pBdr>
        <w:spacing w:line="240" w:lineRule="auto"/>
        <w:ind w:left="863"/>
        <w:rPr>
          <w:rFonts w:ascii="Cambria" w:eastAsia="Cambria" w:hAnsi="Cambria" w:cs="Cambria"/>
          <w:color w:val="000000"/>
          <w:sz w:val="19"/>
          <w:szCs w:val="19"/>
        </w:rPr>
      </w:pPr>
    </w:p>
    <w:p w14:paraId="0A752E4C" w14:textId="4C7DC179" w:rsidR="00DF393E" w:rsidRDefault="00DF393E">
      <w:pPr>
        <w:widowControl w:val="0"/>
        <w:pBdr>
          <w:top w:val="nil"/>
          <w:left w:val="nil"/>
          <w:bottom w:val="nil"/>
          <w:right w:val="nil"/>
          <w:between w:val="nil"/>
        </w:pBdr>
        <w:spacing w:line="240" w:lineRule="auto"/>
        <w:ind w:left="863"/>
        <w:rPr>
          <w:rFonts w:ascii="Cambria" w:eastAsia="Cambria" w:hAnsi="Cambria" w:cs="Cambria"/>
          <w:color w:val="000000"/>
          <w:sz w:val="19"/>
          <w:szCs w:val="19"/>
        </w:rPr>
      </w:pPr>
    </w:p>
    <w:p w14:paraId="0F740AB6" w14:textId="71CBB417" w:rsidR="00DF393E" w:rsidRDefault="00DF393E">
      <w:pPr>
        <w:widowControl w:val="0"/>
        <w:pBdr>
          <w:top w:val="nil"/>
          <w:left w:val="nil"/>
          <w:bottom w:val="nil"/>
          <w:right w:val="nil"/>
          <w:between w:val="nil"/>
        </w:pBdr>
        <w:spacing w:line="240" w:lineRule="auto"/>
        <w:ind w:left="863"/>
        <w:rPr>
          <w:rFonts w:ascii="Cambria" w:eastAsia="Cambria" w:hAnsi="Cambria" w:cs="Cambria"/>
          <w:color w:val="000000"/>
          <w:sz w:val="19"/>
          <w:szCs w:val="19"/>
        </w:rPr>
      </w:pPr>
    </w:p>
    <w:p w14:paraId="2EC8DD9A" w14:textId="77777777" w:rsidR="00DF393E" w:rsidRDefault="00DF393E">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591D79E9" w14:textId="77777777" w:rsidR="00B37AA3" w:rsidRDefault="00FD2A5C">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#1: WHERE DO I GO FOR HELP? </w:t>
      </w:r>
    </w:p>
    <w:p w14:paraId="5ADABAC2" w14:textId="77777777" w:rsidR="00B37AA3" w:rsidRDefault="00FD2A5C">
      <w:pPr>
        <w:widowControl w:val="0"/>
        <w:pBdr>
          <w:top w:val="nil"/>
          <w:left w:val="nil"/>
          <w:bottom w:val="nil"/>
          <w:right w:val="nil"/>
          <w:between w:val="nil"/>
        </w:pBdr>
        <w:spacing w:before="29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143B7986" w14:textId="357B57BF" w:rsidR="00B37AA3" w:rsidRDefault="00FD2A5C">
      <w:pPr>
        <w:widowControl w:val="0"/>
        <w:pBdr>
          <w:top w:val="nil"/>
          <w:left w:val="nil"/>
          <w:bottom w:val="nil"/>
          <w:right w:val="nil"/>
          <w:between w:val="nil"/>
        </w:pBdr>
        <w:spacing w:before="17" w:line="234" w:lineRule="auto"/>
        <w:ind w:left="863" w:right="812" w:firstLine="10"/>
        <w:rPr>
          <w:rFonts w:ascii="Cambria" w:eastAsia="Cambria" w:hAnsi="Cambria" w:cs="Cambria"/>
          <w:color w:val="000000"/>
          <w:sz w:val="24"/>
          <w:szCs w:val="24"/>
        </w:rPr>
      </w:pPr>
      <w:r>
        <w:rPr>
          <w:rFonts w:ascii="Cambria" w:eastAsia="Cambria" w:hAnsi="Cambria" w:cs="Cambria"/>
          <w:color w:val="000000"/>
          <w:sz w:val="24"/>
          <w:szCs w:val="24"/>
        </w:rPr>
        <w:t xml:space="preserve">It is usually easiest and most effective for students to talk to someone at their child’s </w:t>
      </w:r>
      <w:proofErr w:type="gramStart"/>
      <w:r>
        <w:rPr>
          <w:rFonts w:ascii="Cambria" w:eastAsia="Cambria" w:hAnsi="Cambria" w:cs="Cambria"/>
          <w:color w:val="000000"/>
          <w:sz w:val="24"/>
          <w:szCs w:val="24"/>
        </w:rPr>
        <w:t>school  when</w:t>
      </w:r>
      <w:proofErr w:type="gramEnd"/>
      <w:r>
        <w:rPr>
          <w:rFonts w:ascii="Cambria" w:eastAsia="Cambria" w:hAnsi="Cambria" w:cs="Cambria"/>
          <w:color w:val="000000"/>
          <w:sz w:val="24"/>
          <w:szCs w:val="24"/>
        </w:rPr>
        <w:t xml:space="preserve"> they need help. The </w:t>
      </w:r>
      <w:r w:rsidR="00DF393E">
        <w:rPr>
          <w:rFonts w:ascii="Cambria" w:eastAsia="Cambria" w:hAnsi="Cambria" w:cs="Cambria"/>
          <w:color w:val="000000"/>
          <w:sz w:val="24"/>
          <w:szCs w:val="24"/>
        </w:rPr>
        <w:t>r</w:t>
      </w:r>
      <w:r>
        <w:rPr>
          <w:rFonts w:ascii="Cambria" w:eastAsia="Cambria" w:hAnsi="Cambria" w:cs="Cambria"/>
          <w:color w:val="000000"/>
          <w:sz w:val="24"/>
          <w:szCs w:val="24"/>
        </w:rPr>
        <w:t xml:space="preserve">esource list provided here suggests that first and then </w:t>
      </w:r>
      <w:proofErr w:type="gramStart"/>
      <w:r>
        <w:rPr>
          <w:rFonts w:ascii="Cambria" w:eastAsia="Cambria" w:hAnsi="Cambria" w:cs="Cambria"/>
          <w:color w:val="000000"/>
          <w:sz w:val="24"/>
          <w:szCs w:val="24"/>
        </w:rPr>
        <w:t>directs  parents</w:t>
      </w:r>
      <w:proofErr w:type="gramEnd"/>
      <w:r>
        <w:rPr>
          <w:rFonts w:ascii="Cambria" w:eastAsia="Cambria" w:hAnsi="Cambria" w:cs="Cambria"/>
          <w:color w:val="000000"/>
          <w:sz w:val="24"/>
          <w:szCs w:val="24"/>
        </w:rPr>
        <w:t xml:space="preserve"> to two types of centers within BPS specifically designed to work with parents. </w:t>
      </w:r>
      <w:proofErr w:type="gramStart"/>
      <w:r>
        <w:rPr>
          <w:rFonts w:ascii="Cambria" w:eastAsia="Cambria" w:hAnsi="Cambria" w:cs="Cambria"/>
          <w:color w:val="000000"/>
          <w:sz w:val="24"/>
          <w:szCs w:val="24"/>
        </w:rPr>
        <w:t>Both  the</w:t>
      </w:r>
      <w:proofErr w:type="gramEnd"/>
      <w:r>
        <w:rPr>
          <w:rFonts w:ascii="Cambria" w:eastAsia="Cambria" w:hAnsi="Cambria" w:cs="Cambria"/>
          <w:color w:val="000000"/>
          <w:sz w:val="24"/>
          <w:szCs w:val="24"/>
        </w:rPr>
        <w:t xml:space="preserve"> Welcome Centers and the Newcomer Assessment and Counseling Center have  multilingual capabilities. </w:t>
      </w:r>
    </w:p>
    <w:p w14:paraId="48B1C360" w14:textId="77777777" w:rsidR="00B37AA3" w:rsidRDefault="00FD2A5C">
      <w:pPr>
        <w:widowControl w:val="0"/>
        <w:pBdr>
          <w:top w:val="nil"/>
          <w:left w:val="nil"/>
          <w:bottom w:val="nil"/>
          <w:right w:val="nil"/>
          <w:between w:val="nil"/>
        </w:pBdr>
        <w:spacing w:before="311"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145A6756" w14:textId="77777777" w:rsidR="00DF393E" w:rsidRDefault="00FD2A5C">
      <w:pPr>
        <w:widowControl w:val="0"/>
        <w:pBdr>
          <w:top w:val="nil"/>
          <w:left w:val="nil"/>
          <w:bottom w:val="nil"/>
          <w:right w:val="nil"/>
          <w:between w:val="nil"/>
        </w:pBdr>
        <w:spacing w:before="15" w:line="233" w:lineRule="auto"/>
        <w:ind w:left="1239" w:right="2651" w:firstLine="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become familiar with four places they can go for help </w:t>
      </w:r>
    </w:p>
    <w:p w14:paraId="66A10E78" w14:textId="57E20158" w:rsidR="00B37AA3" w:rsidRDefault="00FD2A5C">
      <w:pPr>
        <w:widowControl w:val="0"/>
        <w:pBdr>
          <w:top w:val="nil"/>
          <w:left w:val="nil"/>
          <w:bottom w:val="nil"/>
          <w:right w:val="nil"/>
          <w:between w:val="nil"/>
        </w:pBdr>
        <w:spacing w:before="15" w:line="233" w:lineRule="auto"/>
        <w:ind w:left="1239" w:right="2651" w:firstLine="1"/>
        <w:rPr>
          <w:rFonts w:ascii="Cambria" w:eastAsia="Cambria" w:hAnsi="Cambria" w:cs="Cambria"/>
          <w:color w:val="000000"/>
          <w:sz w:val="24"/>
          <w:szCs w:val="24"/>
        </w:rPr>
      </w:pPr>
      <w:r>
        <w:rPr>
          <w:rFonts w:ascii="Noto Sans Symbols" w:eastAsia="Noto Sans Symbols" w:hAnsi="Noto Sans Symbols" w:cs="Noto Sans Symbols"/>
          <w:color w:val="000000"/>
        </w:rPr>
        <w:t xml:space="preserve">▪ </w:t>
      </w:r>
      <w:r>
        <w:rPr>
          <w:rFonts w:ascii="Cambria" w:eastAsia="Cambria" w:hAnsi="Cambria" w:cs="Cambria"/>
          <w:color w:val="000000"/>
          <w:sz w:val="24"/>
          <w:szCs w:val="24"/>
        </w:rPr>
        <w:t xml:space="preserve">Students will build speaking skills as they share personal stories </w:t>
      </w:r>
    </w:p>
    <w:p w14:paraId="4BB4EE34" w14:textId="77777777" w:rsidR="00B37AA3" w:rsidRDefault="00FD2A5C">
      <w:pPr>
        <w:widowControl w:val="0"/>
        <w:pBdr>
          <w:top w:val="nil"/>
          <w:left w:val="nil"/>
          <w:bottom w:val="nil"/>
          <w:right w:val="nil"/>
          <w:between w:val="nil"/>
        </w:pBdr>
        <w:spacing w:before="312"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77232E35" w14:textId="77777777" w:rsidR="00B37AA3" w:rsidRDefault="00FD2A5C">
      <w:pPr>
        <w:widowControl w:val="0"/>
        <w:pBdr>
          <w:top w:val="nil"/>
          <w:left w:val="nil"/>
          <w:bottom w:val="nil"/>
          <w:right w:val="nil"/>
          <w:between w:val="nil"/>
        </w:pBdr>
        <w:spacing w:before="17"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Getting Help—a Resource List</w:t>
      </w:r>
      <w:r>
        <w:rPr>
          <w:rFonts w:ascii="Cambria" w:eastAsia="Cambria" w:hAnsi="Cambria" w:cs="Cambria"/>
          <w:color w:val="000000"/>
          <w:sz w:val="24"/>
          <w:szCs w:val="24"/>
        </w:rPr>
        <w:t xml:space="preserve"> </w:t>
      </w:r>
    </w:p>
    <w:p w14:paraId="1BB0A7FC" w14:textId="77777777" w:rsidR="00B37AA3" w:rsidRDefault="00FD2A5C">
      <w:pPr>
        <w:widowControl w:val="0"/>
        <w:pBdr>
          <w:top w:val="nil"/>
          <w:left w:val="nil"/>
          <w:bottom w:val="nil"/>
          <w:right w:val="nil"/>
          <w:between w:val="nil"/>
        </w:pBdr>
        <w:spacing w:before="33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6329246B" w14:textId="77777777" w:rsidR="00B37AA3" w:rsidRDefault="00FD2A5C">
      <w:pPr>
        <w:widowControl w:val="0"/>
        <w:pBdr>
          <w:top w:val="nil"/>
          <w:left w:val="nil"/>
          <w:bottom w:val="nil"/>
          <w:right w:val="nil"/>
          <w:between w:val="nil"/>
        </w:pBdr>
        <w:spacing w:before="351" w:line="240" w:lineRule="auto"/>
        <w:ind w:left="1255"/>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3C670DB7" w14:textId="77777777" w:rsidR="00B37AA3" w:rsidRDefault="00FD2A5C">
      <w:pPr>
        <w:widowControl w:val="0"/>
        <w:pBdr>
          <w:top w:val="nil"/>
          <w:left w:val="nil"/>
          <w:bottom w:val="nil"/>
          <w:right w:val="nil"/>
          <w:between w:val="nil"/>
        </w:pBdr>
        <w:spacing w:before="283" w:line="234" w:lineRule="auto"/>
        <w:ind w:left="1239" w:right="807" w:firstLine="10"/>
        <w:rPr>
          <w:rFonts w:ascii="Cambria" w:eastAsia="Cambria" w:hAnsi="Cambria" w:cs="Cambria"/>
          <w:color w:val="000000"/>
          <w:sz w:val="24"/>
          <w:szCs w:val="24"/>
        </w:rPr>
      </w:pPr>
      <w:r>
        <w:rPr>
          <w:rFonts w:ascii="Cambria" w:eastAsia="Cambria" w:hAnsi="Cambria" w:cs="Cambria"/>
          <w:color w:val="000000"/>
          <w:sz w:val="24"/>
          <w:szCs w:val="24"/>
        </w:rPr>
        <w:t xml:space="preserve">2. Opening discussion: hand out index cards. Tell students to think of a time since </w:t>
      </w:r>
      <w:proofErr w:type="gramStart"/>
      <w:r>
        <w:rPr>
          <w:rFonts w:ascii="Cambria" w:eastAsia="Cambria" w:hAnsi="Cambria" w:cs="Cambria"/>
          <w:color w:val="000000"/>
          <w:sz w:val="24"/>
          <w:szCs w:val="24"/>
        </w:rPr>
        <w:t>their  child</w:t>
      </w:r>
      <w:proofErr w:type="gramEnd"/>
      <w:r>
        <w:rPr>
          <w:rFonts w:ascii="Cambria" w:eastAsia="Cambria" w:hAnsi="Cambria" w:cs="Cambria"/>
          <w:color w:val="000000"/>
          <w:sz w:val="24"/>
          <w:szCs w:val="24"/>
        </w:rPr>
        <w:t xml:space="preserve"> started school that they had a question or a worry or needed help to change  something related to school. Have them write on the index card what they did or </w:t>
      </w:r>
      <w:proofErr w:type="gramStart"/>
      <w:r>
        <w:rPr>
          <w:rFonts w:ascii="Cambria" w:eastAsia="Cambria" w:hAnsi="Cambria" w:cs="Cambria"/>
          <w:color w:val="000000"/>
          <w:sz w:val="24"/>
          <w:szCs w:val="24"/>
        </w:rPr>
        <w:t>who  they</w:t>
      </w:r>
      <w:proofErr w:type="gramEnd"/>
      <w:r>
        <w:rPr>
          <w:rFonts w:ascii="Cambria" w:eastAsia="Cambria" w:hAnsi="Cambria" w:cs="Cambria"/>
          <w:color w:val="000000"/>
          <w:sz w:val="24"/>
          <w:szCs w:val="24"/>
        </w:rPr>
        <w:t xml:space="preserve"> talked to about their child. Go around the class and have students share </w:t>
      </w:r>
      <w:proofErr w:type="gramStart"/>
      <w:r>
        <w:rPr>
          <w:rFonts w:ascii="Cambria" w:eastAsia="Cambria" w:hAnsi="Cambria" w:cs="Cambria"/>
          <w:color w:val="000000"/>
          <w:sz w:val="24"/>
          <w:szCs w:val="24"/>
        </w:rPr>
        <w:t>the  situation</w:t>
      </w:r>
      <w:proofErr w:type="gramEnd"/>
      <w:r>
        <w:rPr>
          <w:rFonts w:ascii="Cambria" w:eastAsia="Cambria" w:hAnsi="Cambria" w:cs="Cambria"/>
          <w:color w:val="000000"/>
          <w:sz w:val="24"/>
          <w:szCs w:val="24"/>
        </w:rPr>
        <w:t xml:space="preserve"> they thought of and what they did to try to resolve the problem. </w:t>
      </w:r>
    </w:p>
    <w:p w14:paraId="5885EE16" w14:textId="75456A46" w:rsidR="00B37AA3" w:rsidRDefault="00FD2A5C">
      <w:pPr>
        <w:widowControl w:val="0"/>
        <w:pBdr>
          <w:top w:val="nil"/>
          <w:left w:val="nil"/>
          <w:bottom w:val="nil"/>
          <w:right w:val="nil"/>
          <w:between w:val="nil"/>
        </w:pBdr>
        <w:spacing w:before="287" w:line="240" w:lineRule="auto"/>
        <w:ind w:left="1251"/>
        <w:rPr>
          <w:rFonts w:ascii="Cambria" w:eastAsia="Cambria" w:hAnsi="Cambria" w:cs="Cambria"/>
          <w:color w:val="000000"/>
          <w:sz w:val="24"/>
          <w:szCs w:val="24"/>
        </w:rPr>
      </w:pPr>
      <w:r>
        <w:rPr>
          <w:rFonts w:ascii="Cambria" w:eastAsia="Cambria" w:hAnsi="Cambria" w:cs="Cambria"/>
          <w:color w:val="000000"/>
          <w:sz w:val="24"/>
          <w:szCs w:val="24"/>
        </w:rPr>
        <w:t>3. Distribute the Handout</w:t>
      </w:r>
      <w:r>
        <w:rPr>
          <w:rFonts w:ascii="Cambria" w:eastAsia="Cambria" w:hAnsi="Cambria" w:cs="Cambria"/>
          <w:color w:val="000000"/>
          <w:sz w:val="24"/>
          <w:szCs w:val="24"/>
          <w:u w:val="single"/>
        </w:rPr>
        <w:t>: Getting Help—</w:t>
      </w:r>
      <w:r w:rsidR="00DF393E">
        <w:rPr>
          <w:rFonts w:ascii="Cambria" w:eastAsia="Cambria" w:hAnsi="Cambria" w:cs="Cambria"/>
          <w:color w:val="000000"/>
          <w:sz w:val="24"/>
          <w:szCs w:val="24"/>
          <w:u w:val="single"/>
        </w:rPr>
        <w:t xml:space="preserve">A </w:t>
      </w:r>
      <w:r>
        <w:rPr>
          <w:rFonts w:ascii="Cambria" w:eastAsia="Cambria" w:hAnsi="Cambria" w:cs="Cambria"/>
          <w:color w:val="000000"/>
          <w:sz w:val="24"/>
          <w:szCs w:val="24"/>
          <w:u w:val="single"/>
        </w:rPr>
        <w:t>Resource List</w:t>
      </w:r>
      <w:r>
        <w:rPr>
          <w:rFonts w:ascii="Cambria" w:eastAsia="Cambria" w:hAnsi="Cambria" w:cs="Cambria"/>
          <w:color w:val="000000"/>
          <w:sz w:val="24"/>
          <w:szCs w:val="24"/>
        </w:rPr>
        <w:t xml:space="preserve"> </w:t>
      </w:r>
    </w:p>
    <w:p w14:paraId="250B9C35" w14:textId="77777777" w:rsidR="00B37AA3" w:rsidRDefault="00FD2A5C">
      <w:pPr>
        <w:widowControl w:val="0"/>
        <w:pBdr>
          <w:top w:val="nil"/>
          <w:left w:val="nil"/>
          <w:bottom w:val="nil"/>
          <w:right w:val="nil"/>
          <w:between w:val="nil"/>
        </w:pBdr>
        <w:spacing w:before="283" w:line="233" w:lineRule="auto"/>
        <w:ind w:left="1589" w:right="1089" w:hanging="345"/>
        <w:rPr>
          <w:rFonts w:ascii="Cambria" w:eastAsia="Cambria" w:hAnsi="Cambria" w:cs="Cambria"/>
          <w:color w:val="000000"/>
          <w:sz w:val="24"/>
          <w:szCs w:val="24"/>
        </w:rPr>
      </w:pPr>
      <w:r>
        <w:rPr>
          <w:rFonts w:ascii="Cambria" w:eastAsia="Cambria" w:hAnsi="Cambria" w:cs="Cambria"/>
          <w:color w:val="000000"/>
          <w:sz w:val="24"/>
          <w:szCs w:val="24"/>
        </w:rPr>
        <w:t xml:space="preserve">4. Read the handout together. Pause after each resource and ask students to </w:t>
      </w:r>
      <w:proofErr w:type="gramStart"/>
      <w:r>
        <w:rPr>
          <w:rFonts w:ascii="Cambria" w:eastAsia="Cambria" w:hAnsi="Cambria" w:cs="Cambria"/>
          <w:color w:val="000000"/>
          <w:sz w:val="24"/>
          <w:szCs w:val="24"/>
        </w:rPr>
        <w:t>share  any</w:t>
      </w:r>
      <w:proofErr w:type="gramEnd"/>
      <w:r>
        <w:rPr>
          <w:rFonts w:ascii="Cambria" w:eastAsia="Cambria" w:hAnsi="Cambria" w:cs="Cambria"/>
          <w:color w:val="000000"/>
          <w:sz w:val="24"/>
          <w:szCs w:val="24"/>
        </w:rPr>
        <w:t xml:space="preserve"> personal experiences with the resource mentioned. Urge them to save the list. </w:t>
      </w:r>
    </w:p>
    <w:p w14:paraId="49746B67" w14:textId="77777777" w:rsidR="00B37AA3" w:rsidRDefault="00FD2A5C">
      <w:pPr>
        <w:widowControl w:val="0"/>
        <w:pBdr>
          <w:top w:val="nil"/>
          <w:left w:val="nil"/>
          <w:bottom w:val="nil"/>
          <w:right w:val="nil"/>
          <w:between w:val="nil"/>
        </w:pBdr>
        <w:spacing w:before="28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12493992" w14:textId="3CD243DF" w:rsidR="00B37AA3" w:rsidRDefault="00FD2A5C">
      <w:pPr>
        <w:widowControl w:val="0"/>
        <w:pBdr>
          <w:top w:val="nil"/>
          <w:left w:val="nil"/>
          <w:bottom w:val="nil"/>
          <w:right w:val="nil"/>
          <w:between w:val="nil"/>
        </w:pBdr>
        <w:spacing w:before="351" w:line="234" w:lineRule="auto"/>
        <w:ind w:left="1584" w:right="1057" w:hanging="344"/>
        <w:jc w:val="both"/>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If the class is in a school-based site and the school has a parent coordinator</w:t>
      </w:r>
      <w:r w:rsidR="00DF393E">
        <w:rPr>
          <w:rFonts w:ascii="Cambria" w:eastAsia="Cambria" w:hAnsi="Cambria" w:cs="Cambria"/>
          <w:color w:val="000000"/>
          <w:sz w:val="24"/>
          <w:szCs w:val="24"/>
        </w:rPr>
        <w:t xml:space="preserve"> or parent </w:t>
      </w:r>
      <w:proofErr w:type="spellStart"/>
      <w:proofErr w:type="gramStart"/>
      <w:r w:rsidR="00DF393E">
        <w:rPr>
          <w:rFonts w:ascii="Cambria" w:eastAsia="Cambria" w:hAnsi="Cambria" w:cs="Cambria"/>
          <w:color w:val="000000"/>
          <w:sz w:val="24"/>
          <w:szCs w:val="24"/>
        </w:rPr>
        <w:t>liason</w:t>
      </w:r>
      <w:proofErr w:type="spellEnd"/>
      <w:r w:rsidR="00DF393E">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invite</w:t>
      </w:r>
      <w:proofErr w:type="gramEnd"/>
      <w:r>
        <w:rPr>
          <w:rFonts w:ascii="Cambria" w:eastAsia="Cambria" w:hAnsi="Cambria" w:cs="Cambria"/>
          <w:color w:val="000000"/>
          <w:sz w:val="24"/>
          <w:szCs w:val="24"/>
        </w:rPr>
        <w:t xml:space="preserve"> that person to come and meet your students, become familiar with your class</w:t>
      </w:r>
      <w:r w:rsidR="00DF393E">
        <w:rPr>
          <w:rFonts w:ascii="Cambria" w:eastAsia="Cambria" w:hAnsi="Cambria" w:cs="Cambria"/>
          <w:color w:val="000000"/>
          <w:sz w:val="24"/>
          <w:szCs w:val="24"/>
        </w:rPr>
        <w:t>,</w:t>
      </w:r>
      <w:r>
        <w:rPr>
          <w:rFonts w:ascii="Cambria" w:eastAsia="Cambria" w:hAnsi="Cambria" w:cs="Cambria"/>
          <w:color w:val="000000"/>
          <w:sz w:val="24"/>
          <w:szCs w:val="24"/>
        </w:rPr>
        <w:t xml:space="preserve"> and  answer questions. </w:t>
      </w:r>
    </w:p>
    <w:p w14:paraId="1E323FC7" w14:textId="4A429D92" w:rsidR="00B37AA3" w:rsidRDefault="00FD2A5C">
      <w:pPr>
        <w:widowControl w:val="0"/>
        <w:pBdr>
          <w:top w:val="nil"/>
          <w:left w:val="nil"/>
          <w:bottom w:val="nil"/>
          <w:right w:val="nil"/>
          <w:between w:val="nil"/>
        </w:pBdr>
        <w:spacing w:before="289" w:line="233" w:lineRule="auto"/>
        <w:ind w:left="1587" w:right="1181"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Take a class trip to the nearest Welcome Center to familiarize students with </w:t>
      </w:r>
      <w:proofErr w:type="gramStart"/>
      <w:r>
        <w:rPr>
          <w:rFonts w:ascii="Cambria" w:eastAsia="Cambria" w:hAnsi="Cambria" w:cs="Cambria"/>
          <w:color w:val="000000"/>
          <w:sz w:val="24"/>
          <w:szCs w:val="24"/>
        </w:rPr>
        <w:t>the  Center</w:t>
      </w:r>
      <w:proofErr w:type="gramEnd"/>
      <w:r>
        <w:rPr>
          <w:rFonts w:ascii="Cambria" w:eastAsia="Cambria" w:hAnsi="Cambria" w:cs="Cambria"/>
          <w:color w:val="000000"/>
          <w:sz w:val="24"/>
          <w:szCs w:val="24"/>
        </w:rPr>
        <w:t xml:space="preserve">. Call ahead so that someone on staff would be available to meet with </w:t>
      </w:r>
      <w:proofErr w:type="gramStart"/>
      <w:r>
        <w:rPr>
          <w:rFonts w:ascii="Cambria" w:eastAsia="Cambria" w:hAnsi="Cambria" w:cs="Cambria"/>
          <w:color w:val="000000"/>
          <w:sz w:val="24"/>
          <w:szCs w:val="24"/>
        </w:rPr>
        <w:t>your  group</w:t>
      </w:r>
      <w:proofErr w:type="gramEnd"/>
      <w:r>
        <w:rPr>
          <w:rFonts w:ascii="Cambria" w:eastAsia="Cambria" w:hAnsi="Cambria" w:cs="Cambria"/>
          <w:color w:val="000000"/>
          <w:sz w:val="24"/>
          <w:szCs w:val="24"/>
        </w:rPr>
        <w:t xml:space="preserve">. </w:t>
      </w:r>
    </w:p>
    <w:p w14:paraId="78A3C4A0" w14:textId="77777777" w:rsidR="00DF393E" w:rsidRDefault="00DF393E">
      <w:pPr>
        <w:widowControl w:val="0"/>
        <w:pBdr>
          <w:top w:val="nil"/>
          <w:left w:val="nil"/>
          <w:bottom w:val="nil"/>
          <w:right w:val="nil"/>
          <w:between w:val="nil"/>
        </w:pBdr>
        <w:spacing w:before="289" w:line="233" w:lineRule="auto"/>
        <w:ind w:left="1587" w:right="1181" w:hanging="347"/>
        <w:rPr>
          <w:rFonts w:ascii="Cambria" w:eastAsia="Cambria" w:hAnsi="Cambria" w:cs="Cambria"/>
          <w:color w:val="000000"/>
          <w:sz w:val="24"/>
          <w:szCs w:val="24"/>
        </w:rPr>
      </w:pPr>
    </w:p>
    <w:p w14:paraId="51A310D1" w14:textId="77777777" w:rsidR="00B37AA3" w:rsidRDefault="00B37AA3">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77C9117E" w14:textId="77777777" w:rsidR="00B37AA3" w:rsidRDefault="00FD2A5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Getting Help--A Resource List</w:t>
      </w:r>
      <w:r>
        <w:rPr>
          <w:rFonts w:ascii="Calibri" w:eastAsia="Calibri" w:hAnsi="Calibri" w:cs="Calibri"/>
          <w:b/>
          <w:color w:val="000000"/>
          <w:sz w:val="31"/>
          <w:szCs w:val="31"/>
        </w:rPr>
        <w:t xml:space="preserve"> </w:t>
      </w:r>
    </w:p>
    <w:p w14:paraId="77B0FA5E" w14:textId="77777777" w:rsidR="00B37AA3" w:rsidRDefault="00FD2A5C">
      <w:pPr>
        <w:widowControl w:val="0"/>
        <w:pBdr>
          <w:top w:val="nil"/>
          <w:left w:val="nil"/>
          <w:bottom w:val="nil"/>
          <w:right w:val="nil"/>
          <w:between w:val="nil"/>
        </w:pBdr>
        <w:spacing w:before="357" w:line="243" w:lineRule="auto"/>
        <w:ind w:left="880" w:right="770" w:hanging="18"/>
        <w:rPr>
          <w:rFonts w:ascii="Calibri" w:eastAsia="Calibri" w:hAnsi="Calibri" w:cs="Calibri"/>
          <w:color w:val="000000"/>
          <w:sz w:val="24"/>
          <w:szCs w:val="24"/>
        </w:rPr>
      </w:pPr>
      <w:r>
        <w:rPr>
          <w:rFonts w:ascii="Calibri" w:eastAsia="Calibri" w:hAnsi="Calibri" w:cs="Calibri"/>
          <w:color w:val="000000"/>
          <w:sz w:val="24"/>
          <w:szCs w:val="24"/>
        </w:rPr>
        <w:t xml:space="preserve">There will be many times when you need help with some school problem. If your child attends </w:t>
      </w:r>
      <w:proofErr w:type="gramStart"/>
      <w:r>
        <w:rPr>
          <w:rFonts w:ascii="Calibri" w:eastAsia="Calibri" w:hAnsi="Calibri" w:cs="Calibri"/>
          <w:color w:val="000000"/>
          <w:sz w:val="24"/>
          <w:szCs w:val="24"/>
        </w:rPr>
        <w:t>a  Boston</w:t>
      </w:r>
      <w:proofErr w:type="gramEnd"/>
      <w:r>
        <w:rPr>
          <w:rFonts w:ascii="Calibri" w:eastAsia="Calibri" w:hAnsi="Calibri" w:cs="Calibri"/>
          <w:color w:val="000000"/>
          <w:sz w:val="24"/>
          <w:szCs w:val="24"/>
        </w:rPr>
        <w:t xml:space="preserve"> public school, here are some suggestions.  </w:t>
      </w:r>
    </w:p>
    <w:p w14:paraId="5B81E20E" w14:textId="4B5D5785" w:rsidR="00B37AA3" w:rsidRDefault="00FD2A5C">
      <w:pPr>
        <w:widowControl w:val="0"/>
        <w:pBdr>
          <w:top w:val="nil"/>
          <w:left w:val="nil"/>
          <w:bottom w:val="nil"/>
          <w:right w:val="nil"/>
          <w:between w:val="nil"/>
        </w:pBdr>
        <w:spacing w:before="301"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 Parent Coordinator </w:t>
      </w:r>
      <w:r w:rsidR="00DF393E">
        <w:rPr>
          <w:rFonts w:ascii="Calibri" w:eastAsia="Calibri" w:hAnsi="Calibri" w:cs="Calibri"/>
          <w:color w:val="000000"/>
          <w:sz w:val="24"/>
          <w:szCs w:val="24"/>
        </w:rPr>
        <w:t xml:space="preserve">or Parent </w:t>
      </w:r>
      <w:proofErr w:type="spellStart"/>
      <w:r w:rsidR="00DF393E">
        <w:rPr>
          <w:rFonts w:ascii="Calibri" w:eastAsia="Calibri" w:hAnsi="Calibri" w:cs="Calibri"/>
          <w:color w:val="000000"/>
          <w:sz w:val="24"/>
          <w:szCs w:val="24"/>
        </w:rPr>
        <w:t>Liason</w:t>
      </w:r>
      <w:proofErr w:type="spellEnd"/>
      <w:r w:rsidR="00DF393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at your child’s school  </w:t>
      </w:r>
    </w:p>
    <w:p w14:paraId="20CA214F" w14:textId="77777777" w:rsidR="00B37AA3" w:rsidRDefault="00FD2A5C">
      <w:pPr>
        <w:widowControl w:val="0"/>
        <w:pBdr>
          <w:top w:val="nil"/>
          <w:left w:val="nil"/>
          <w:bottom w:val="nil"/>
          <w:right w:val="nil"/>
          <w:between w:val="nil"/>
        </w:pBdr>
        <w:spacing w:before="12" w:line="243" w:lineRule="auto"/>
        <w:ind w:left="1584" w:right="1108" w:hanging="34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Not all schools have parent coordinators, but many do. They have different titles, </w:t>
      </w:r>
      <w:proofErr w:type="gramStart"/>
      <w:r>
        <w:rPr>
          <w:rFonts w:ascii="Calibri" w:eastAsia="Calibri" w:hAnsi="Calibri" w:cs="Calibri"/>
          <w:color w:val="000000"/>
          <w:sz w:val="24"/>
          <w:szCs w:val="24"/>
        </w:rPr>
        <w:t>but  they</w:t>
      </w:r>
      <w:proofErr w:type="gramEnd"/>
      <w:r>
        <w:rPr>
          <w:rFonts w:ascii="Calibri" w:eastAsia="Calibri" w:hAnsi="Calibri" w:cs="Calibri"/>
          <w:color w:val="000000"/>
          <w:sz w:val="24"/>
          <w:szCs w:val="24"/>
        </w:rPr>
        <w:t xml:space="preserve"> all work with parents. Just ask in the school office whether there is a </w:t>
      </w:r>
      <w:proofErr w:type="gramStart"/>
      <w:r>
        <w:rPr>
          <w:rFonts w:ascii="Calibri" w:eastAsia="Calibri" w:hAnsi="Calibri" w:cs="Calibri"/>
          <w:color w:val="000000"/>
          <w:sz w:val="24"/>
          <w:szCs w:val="24"/>
        </w:rPr>
        <w:t>parent  coordinator</w:t>
      </w:r>
      <w:proofErr w:type="gramEnd"/>
      <w:r>
        <w:rPr>
          <w:rFonts w:ascii="Calibri" w:eastAsia="Calibri" w:hAnsi="Calibri" w:cs="Calibri"/>
          <w:color w:val="000000"/>
          <w:sz w:val="24"/>
          <w:szCs w:val="24"/>
        </w:rPr>
        <w:t xml:space="preserve"> at the school and how you can meet with her. </w:t>
      </w:r>
    </w:p>
    <w:p w14:paraId="056C8E99" w14:textId="77777777" w:rsidR="00B37AA3" w:rsidRDefault="00FD2A5C">
      <w:pPr>
        <w:widowControl w:val="0"/>
        <w:pBdr>
          <w:top w:val="nil"/>
          <w:left w:val="nil"/>
          <w:bottom w:val="nil"/>
          <w:right w:val="nil"/>
          <w:between w:val="nil"/>
        </w:pBdr>
        <w:spacing w:before="302" w:line="240" w:lineRule="auto"/>
        <w:ind w:left="873"/>
        <w:rPr>
          <w:rFonts w:ascii="Calibri" w:eastAsia="Calibri" w:hAnsi="Calibri" w:cs="Calibri"/>
          <w:color w:val="000000"/>
          <w:sz w:val="24"/>
          <w:szCs w:val="24"/>
        </w:rPr>
      </w:pPr>
      <w:r>
        <w:rPr>
          <w:rFonts w:ascii="Calibri" w:eastAsia="Calibri" w:hAnsi="Calibri" w:cs="Calibri"/>
          <w:color w:val="000000"/>
          <w:sz w:val="24"/>
          <w:szCs w:val="24"/>
        </w:rPr>
        <w:t xml:space="preserve">2. Teacher and Principal at your child’s school </w:t>
      </w:r>
    </w:p>
    <w:p w14:paraId="30A72E38" w14:textId="207A3F3A" w:rsidR="00B37AA3" w:rsidRDefault="00FD2A5C">
      <w:pPr>
        <w:widowControl w:val="0"/>
        <w:pBdr>
          <w:top w:val="nil"/>
          <w:left w:val="nil"/>
          <w:bottom w:val="nil"/>
          <w:right w:val="nil"/>
          <w:between w:val="nil"/>
        </w:pBdr>
        <w:spacing w:before="12" w:line="244" w:lineRule="auto"/>
        <w:ind w:left="1590" w:right="866" w:hanging="35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If the problem is about your child in the classroom, talk first to the teacher. For </w:t>
      </w:r>
      <w:proofErr w:type="gramStart"/>
      <w:r>
        <w:rPr>
          <w:rFonts w:ascii="Calibri" w:eastAsia="Calibri" w:hAnsi="Calibri" w:cs="Calibri"/>
          <w:color w:val="000000"/>
          <w:sz w:val="24"/>
          <w:szCs w:val="24"/>
        </w:rPr>
        <w:t>other  problems</w:t>
      </w:r>
      <w:proofErr w:type="gramEnd"/>
      <w:r>
        <w:rPr>
          <w:rFonts w:ascii="Calibri" w:eastAsia="Calibri" w:hAnsi="Calibri" w:cs="Calibri"/>
          <w:color w:val="000000"/>
          <w:sz w:val="24"/>
          <w:szCs w:val="24"/>
        </w:rPr>
        <w:t xml:space="preserve">, talk to the principal. </w:t>
      </w:r>
      <w:r w:rsidR="00DF393E">
        <w:rPr>
          <w:rFonts w:ascii="Calibri" w:eastAsia="Calibri" w:hAnsi="Calibri" w:cs="Calibri"/>
          <w:color w:val="000000"/>
          <w:sz w:val="24"/>
          <w:szCs w:val="24"/>
        </w:rPr>
        <w:t xml:space="preserve">They </w:t>
      </w:r>
      <w:r>
        <w:rPr>
          <w:rFonts w:ascii="Calibri" w:eastAsia="Calibri" w:hAnsi="Calibri" w:cs="Calibri"/>
          <w:color w:val="000000"/>
          <w:sz w:val="24"/>
          <w:szCs w:val="24"/>
        </w:rPr>
        <w:t xml:space="preserve">can probably help or can refer you to someone </w:t>
      </w:r>
      <w:proofErr w:type="gramStart"/>
      <w:r>
        <w:rPr>
          <w:rFonts w:ascii="Calibri" w:eastAsia="Calibri" w:hAnsi="Calibri" w:cs="Calibri"/>
          <w:color w:val="000000"/>
          <w:sz w:val="24"/>
          <w:szCs w:val="24"/>
        </w:rPr>
        <w:t>you  can</w:t>
      </w:r>
      <w:proofErr w:type="gramEnd"/>
      <w:r>
        <w:rPr>
          <w:rFonts w:ascii="Calibri" w:eastAsia="Calibri" w:hAnsi="Calibri" w:cs="Calibri"/>
          <w:color w:val="000000"/>
          <w:sz w:val="24"/>
          <w:szCs w:val="24"/>
        </w:rPr>
        <w:t xml:space="preserve"> talk to. </w:t>
      </w:r>
    </w:p>
    <w:p w14:paraId="18A4DB62" w14:textId="77777777" w:rsidR="00B37AA3" w:rsidRDefault="00FD2A5C">
      <w:pPr>
        <w:widowControl w:val="0"/>
        <w:pBdr>
          <w:top w:val="nil"/>
          <w:left w:val="nil"/>
          <w:bottom w:val="nil"/>
          <w:right w:val="nil"/>
          <w:between w:val="nil"/>
        </w:pBdr>
        <w:spacing w:before="300" w:line="240" w:lineRule="auto"/>
        <w:ind w:left="872"/>
        <w:rPr>
          <w:rFonts w:ascii="Calibri" w:eastAsia="Calibri" w:hAnsi="Calibri" w:cs="Calibri"/>
          <w:color w:val="000000"/>
          <w:sz w:val="24"/>
          <w:szCs w:val="24"/>
        </w:rPr>
      </w:pPr>
      <w:r>
        <w:rPr>
          <w:rFonts w:ascii="Calibri" w:eastAsia="Calibri" w:hAnsi="Calibri" w:cs="Calibri"/>
          <w:color w:val="000000"/>
          <w:sz w:val="24"/>
          <w:szCs w:val="24"/>
        </w:rPr>
        <w:t xml:space="preserve">3. Welcome Centers </w:t>
      </w:r>
    </w:p>
    <w:p w14:paraId="07810B8F" w14:textId="23F519B2" w:rsidR="00B37AA3" w:rsidRDefault="00FD2A5C">
      <w:pPr>
        <w:widowControl w:val="0"/>
        <w:pBdr>
          <w:top w:val="nil"/>
          <w:left w:val="nil"/>
          <w:bottom w:val="nil"/>
          <w:right w:val="nil"/>
          <w:between w:val="nil"/>
        </w:pBdr>
        <w:spacing w:before="12" w:line="243" w:lineRule="auto"/>
        <w:ind w:left="1582" w:right="787" w:hanging="34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You </w:t>
      </w:r>
      <w:r>
        <w:rPr>
          <w:rFonts w:ascii="Calibri" w:eastAsia="Calibri" w:hAnsi="Calibri" w:cs="Calibri"/>
          <w:color w:val="000000"/>
          <w:sz w:val="24"/>
          <w:szCs w:val="24"/>
          <w:u w:val="single"/>
        </w:rPr>
        <w:t>must</w:t>
      </w:r>
      <w:r>
        <w:rPr>
          <w:rFonts w:ascii="Calibri" w:eastAsia="Calibri" w:hAnsi="Calibri" w:cs="Calibri"/>
          <w:color w:val="000000"/>
          <w:sz w:val="24"/>
          <w:szCs w:val="24"/>
        </w:rPr>
        <w:t xml:space="preserve"> go to a BPS Welcome Center to register your child for school or to request </w:t>
      </w:r>
      <w:proofErr w:type="gramStart"/>
      <w:r>
        <w:rPr>
          <w:rFonts w:ascii="Calibri" w:eastAsia="Calibri" w:hAnsi="Calibri" w:cs="Calibri"/>
          <w:color w:val="000000"/>
          <w:sz w:val="24"/>
          <w:szCs w:val="24"/>
        </w:rPr>
        <w:t>a  transfer</w:t>
      </w:r>
      <w:proofErr w:type="gramEnd"/>
      <w:r>
        <w:rPr>
          <w:rFonts w:ascii="Calibri" w:eastAsia="Calibri" w:hAnsi="Calibri" w:cs="Calibri"/>
          <w:color w:val="000000"/>
          <w:sz w:val="24"/>
          <w:szCs w:val="24"/>
        </w:rPr>
        <w:t xml:space="preserve"> to another school. You can also go to a Welcome Center to get advice </w:t>
      </w:r>
      <w:proofErr w:type="gramStart"/>
      <w:r>
        <w:rPr>
          <w:rFonts w:ascii="Calibri" w:eastAsia="Calibri" w:hAnsi="Calibri" w:cs="Calibri"/>
          <w:color w:val="000000"/>
          <w:sz w:val="24"/>
          <w:szCs w:val="24"/>
        </w:rPr>
        <w:t>about  school</w:t>
      </w:r>
      <w:proofErr w:type="gramEnd"/>
      <w:r>
        <w:rPr>
          <w:rFonts w:ascii="Calibri" w:eastAsia="Calibri" w:hAnsi="Calibri" w:cs="Calibri"/>
          <w:color w:val="000000"/>
          <w:sz w:val="24"/>
          <w:szCs w:val="24"/>
        </w:rPr>
        <w:t xml:space="preserve"> choices and about BPS policies. You can also get written information (in </w:t>
      </w:r>
      <w:proofErr w:type="gramStart"/>
      <w:r>
        <w:rPr>
          <w:rFonts w:ascii="Calibri" w:eastAsia="Calibri" w:hAnsi="Calibri" w:cs="Calibri"/>
          <w:color w:val="000000"/>
          <w:sz w:val="24"/>
          <w:szCs w:val="24"/>
        </w:rPr>
        <w:t>many  languages</w:t>
      </w:r>
      <w:proofErr w:type="gramEnd"/>
      <w:r>
        <w:rPr>
          <w:rFonts w:ascii="Calibri" w:eastAsia="Calibri" w:hAnsi="Calibri" w:cs="Calibri"/>
          <w:color w:val="000000"/>
          <w:sz w:val="24"/>
          <w:szCs w:val="24"/>
        </w:rPr>
        <w:t xml:space="preserve">) about the Boston public schools, summer programs, and various programs to  help your family. You do not need to make an appointment to visit a Welcome Center.  To see where the four Welcome Centers are located, go to the BPS website  </w:t>
      </w:r>
      <w:hyperlink r:id="rId10" w:history="1">
        <w:r w:rsidR="00DF393E" w:rsidRPr="003A6179">
          <w:rPr>
            <w:rStyle w:val="Hyperlink"/>
            <w:rFonts w:ascii="Calibri" w:eastAsia="Calibri" w:hAnsi="Calibri" w:cs="Calibri"/>
            <w:sz w:val="24"/>
            <w:szCs w:val="24"/>
          </w:rPr>
          <w:t>www.bostonpublicschools.org</w:t>
        </w:r>
      </w:hyperlink>
      <w:r w:rsidR="00DF393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and type in Welcome Centers in the “Search the </w:t>
      </w:r>
      <w:proofErr w:type="gramStart"/>
      <w:r>
        <w:rPr>
          <w:rFonts w:ascii="Calibri" w:eastAsia="Calibri" w:hAnsi="Calibri" w:cs="Calibri"/>
          <w:color w:val="000000"/>
          <w:sz w:val="24"/>
          <w:szCs w:val="24"/>
        </w:rPr>
        <w:t>site”  box</w:t>
      </w:r>
      <w:proofErr w:type="gramEnd"/>
      <w:r>
        <w:rPr>
          <w:rFonts w:ascii="Calibri" w:eastAsia="Calibri" w:hAnsi="Calibri" w:cs="Calibri"/>
          <w:color w:val="000000"/>
          <w:sz w:val="24"/>
          <w:szCs w:val="24"/>
        </w:rPr>
        <w:t xml:space="preserve">. </w:t>
      </w:r>
    </w:p>
    <w:p w14:paraId="7CA50EF7" w14:textId="77777777" w:rsidR="00B37AA3" w:rsidRDefault="00FD2A5C">
      <w:pPr>
        <w:widowControl w:val="0"/>
        <w:pBdr>
          <w:top w:val="nil"/>
          <w:left w:val="nil"/>
          <w:bottom w:val="nil"/>
          <w:right w:val="nil"/>
          <w:between w:val="nil"/>
        </w:pBdr>
        <w:spacing w:before="303" w:line="240" w:lineRule="auto"/>
        <w:ind w:left="865"/>
        <w:rPr>
          <w:rFonts w:ascii="Calibri" w:eastAsia="Calibri" w:hAnsi="Calibri" w:cs="Calibri"/>
          <w:color w:val="000000"/>
          <w:sz w:val="24"/>
          <w:szCs w:val="24"/>
        </w:rPr>
      </w:pPr>
      <w:r>
        <w:rPr>
          <w:rFonts w:ascii="Calibri" w:eastAsia="Calibri" w:hAnsi="Calibri" w:cs="Calibri"/>
          <w:color w:val="000000"/>
          <w:sz w:val="24"/>
          <w:szCs w:val="24"/>
        </w:rPr>
        <w:t xml:space="preserve">4. Office of English Language Learners </w:t>
      </w:r>
    </w:p>
    <w:p w14:paraId="633C0567" w14:textId="77777777" w:rsidR="00B37AA3" w:rsidRDefault="00FD2A5C">
      <w:pPr>
        <w:widowControl w:val="0"/>
        <w:pBdr>
          <w:top w:val="nil"/>
          <w:left w:val="nil"/>
          <w:bottom w:val="nil"/>
          <w:right w:val="nil"/>
          <w:between w:val="nil"/>
        </w:pBdr>
        <w:spacing w:before="12" w:line="243" w:lineRule="auto"/>
        <w:ind w:left="1584" w:right="871" w:hanging="34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This BPS department oversees all programs for English Language Learners (called ELL’s</w:t>
      </w:r>
      <w:proofErr w:type="gramStart"/>
      <w:r>
        <w:rPr>
          <w:rFonts w:ascii="Calibri" w:eastAsia="Calibri" w:hAnsi="Calibri" w:cs="Calibri"/>
          <w:color w:val="000000"/>
          <w:sz w:val="24"/>
          <w:szCs w:val="24"/>
        </w:rPr>
        <w:t>),  including</w:t>
      </w:r>
      <w:proofErr w:type="gramEnd"/>
      <w:r>
        <w:rPr>
          <w:rFonts w:ascii="Calibri" w:eastAsia="Calibri" w:hAnsi="Calibri" w:cs="Calibri"/>
          <w:color w:val="000000"/>
          <w:sz w:val="24"/>
          <w:szCs w:val="24"/>
        </w:rPr>
        <w:t xml:space="preserve"> assistance and advocacy for their parents. They are located in the </w:t>
      </w:r>
      <w:proofErr w:type="gramStart"/>
      <w:r>
        <w:rPr>
          <w:rFonts w:ascii="Calibri" w:eastAsia="Calibri" w:hAnsi="Calibri" w:cs="Calibri"/>
          <w:color w:val="000000"/>
          <w:sz w:val="24"/>
          <w:szCs w:val="24"/>
        </w:rPr>
        <w:t>School  Department</w:t>
      </w:r>
      <w:proofErr w:type="gramEnd"/>
      <w:r>
        <w:rPr>
          <w:rFonts w:ascii="Calibri" w:eastAsia="Calibri" w:hAnsi="Calibri" w:cs="Calibri"/>
          <w:color w:val="000000"/>
          <w:sz w:val="24"/>
          <w:szCs w:val="24"/>
        </w:rPr>
        <w:t xml:space="preserve"> building at 2300 Washington St. You can call OELL at 617 635 9435 and </w:t>
      </w:r>
      <w:proofErr w:type="gramStart"/>
      <w:r>
        <w:rPr>
          <w:rFonts w:ascii="Calibri" w:eastAsia="Calibri" w:hAnsi="Calibri" w:cs="Calibri"/>
          <w:color w:val="000000"/>
          <w:sz w:val="24"/>
          <w:szCs w:val="24"/>
        </w:rPr>
        <w:t>ask  to</w:t>
      </w:r>
      <w:proofErr w:type="gramEnd"/>
      <w:r>
        <w:rPr>
          <w:rFonts w:ascii="Calibri" w:eastAsia="Calibri" w:hAnsi="Calibri" w:cs="Calibri"/>
          <w:color w:val="000000"/>
          <w:sz w:val="24"/>
          <w:szCs w:val="24"/>
        </w:rPr>
        <w:t xml:space="preserve"> speak to a parent </w:t>
      </w:r>
      <w:proofErr w:type="spellStart"/>
      <w:r>
        <w:rPr>
          <w:rFonts w:ascii="Calibri" w:eastAsia="Calibri" w:hAnsi="Calibri" w:cs="Calibri"/>
          <w:color w:val="000000"/>
          <w:sz w:val="24"/>
          <w:szCs w:val="24"/>
        </w:rPr>
        <w:t>liason</w:t>
      </w:r>
      <w:proofErr w:type="spellEnd"/>
      <w:r>
        <w:rPr>
          <w:rFonts w:ascii="Calibri" w:eastAsia="Calibri" w:hAnsi="Calibri" w:cs="Calibri"/>
          <w:color w:val="000000"/>
          <w:sz w:val="24"/>
          <w:szCs w:val="24"/>
        </w:rPr>
        <w:t xml:space="preserve">. </w:t>
      </w:r>
    </w:p>
    <w:p w14:paraId="10A81B02" w14:textId="0CE77B96" w:rsidR="00B37AA3" w:rsidRDefault="00B37AA3">
      <w:pPr>
        <w:widowControl w:val="0"/>
        <w:pBdr>
          <w:top w:val="nil"/>
          <w:left w:val="nil"/>
          <w:bottom w:val="nil"/>
          <w:right w:val="nil"/>
          <w:between w:val="nil"/>
        </w:pBdr>
        <w:spacing w:before="2850" w:line="240" w:lineRule="auto"/>
        <w:ind w:left="872"/>
        <w:rPr>
          <w:rFonts w:ascii="Cambria" w:eastAsia="Cambria" w:hAnsi="Cambria" w:cs="Cambria"/>
          <w:color w:val="000000"/>
          <w:sz w:val="19"/>
          <w:szCs w:val="19"/>
        </w:rPr>
      </w:pPr>
    </w:p>
    <w:sectPr w:rsidR="00B37AA3">
      <w:footerReference w:type="default" r:id="rId11"/>
      <w:pgSz w:w="12240" w:h="15840"/>
      <w:pgMar w:top="794" w:right="620" w:bottom="78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A747" w14:textId="77777777" w:rsidR="00546FF8" w:rsidRDefault="00546FF8" w:rsidP="00DF393E">
      <w:pPr>
        <w:spacing w:line="240" w:lineRule="auto"/>
      </w:pPr>
      <w:r>
        <w:separator/>
      </w:r>
    </w:p>
  </w:endnote>
  <w:endnote w:type="continuationSeparator" w:id="0">
    <w:p w14:paraId="2191A6BC" w14:textId="77777777" w:rsidR="00546FF8" w:rsidRDefault="00546FF8" w:rsidP="00DF3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A35" w14:textId="2F449BE1" w:rsidR="00DF393E" w:rsidRDefault="00DF393E">
    <w:pPr>
      <w:pStyle w:val="Footer"/>
    </w:pPr>
  </w:p>
  <w:p w14:paraId="7FBED0B3" w14:textId="42D028ED" w:rsidR="00DF393E" w:rsidRDefault="00DF393E" w:rsidP="00DF393E">
    <w:pPr>
      <w:widowControl w:val="0"/>
      <w:pBdr>
        <w:top w:val="nil"/>
        <w:left w:val="nil"/>
        <w:bottom w:val="nil"/>
        <w:right w:val="nil"/>
        <w:between w:val="nil"/>
      </w:pBdr>
      <w:spacing w:before="720" w:line="240" w:lineRule="auto"/>
      <w:rPr>
        <w:rFonts w:ascii="Cambria" w:eastAsia="Cambria" w:hAnsi="Cambria" w:cs="Cambria"/>
        <w:color w:val="000000"/>
        <w:sz w:val="19"/>
        <w:szCs w:val="19"/>
      </w:rPr>
    </w:pPr>
    <w:r>
      <w:rPr>
        <w:rFonts w:ascii="Cambria" w:eastAsia="Cambria" w:hAnsi="Cambria" w:cs="Cambria"/>
        <w:color w:val="000000"/>
        <w:sz w:val="19"/>
        <w:szCs w:val="19"/>
      </w:rPr>
      <w:t xml:space="preserve">       Getting Help: Topic 1 Unit 6 Page </w:t>
    </w:r>
    <w:r w:rsidRPr="00DF393E">
      <w:rPr>
        <w:rFonts w:ascii="Cambria" w:eastAsia="Cambria" w:hAnsi="Cambria" w:cs="Cambria"/>
        <w:color w:val="000000"/>
        <w:sz w:val="19"/>
        <w:szCs w:val="19"/>
      </w:rPr>
      <w:fldChar w:fldCharType="begin"/>
    </w:r>
    <w:r w:rsidRPr="00DF393E">
      <w:rPr>
        <w:rFonts w:ascii="Cambria" w:eastAsia="Cambria" w:hAnsi="Cambria" w:cs="Cambria"/>
        <w:color w:val="000000"/>
        <w:sz w:val="19"/>
        <w:szCs w:val="19"/>
      </w:rPr>
      <w:instrText xml:space="preserve"> PAGE   \* MERGEFORMAT </w:instrText>
    </w:r>
    <w:r w:rsidRPr="00DF393E">
      <w:rPr>
        <w:rFonts w:ascii="Cambria" w:eastAsia="Cambria" w:hAnsi="Cambria" w:cs="Cambria"/>
        <w:color w:val="000000"/>
        <w:sz w:val="19"/>
        <w:szCs w:val="19"/>
      </w:rPr>
      <w:fldChar w:fldCharType="separate"/>
    </w:r>
    <w:r w:rsidRPr="00DF393E">
      <w:rPr>
        <w:rFonts w:ascii="Cambria" w:eastAsia="Cambria" w:hAnsi="Cambria" w:cs="Cambria"/>
        <w:noProof/>
        <w:color w:val="000000"/>
        <w:sz w:val="19"/>
        <w:szCs w:val="19"/>
      </w:rPr>
      <w:t>1</w:t>
    </w:r>
    <w:r w:rsidRPr="00DF393E">
      <w:rPr>
        <w:rFonts w:ascii="Cambria" w:eastAsia="Cambria" w:hAnsi="Cambria" w:cs="Cambria"/>
        <w:noProof/>
        <w:color w:val="000000"/>
        <w:sz w:val="19"/>
        <w:szCs w:val="19"/>
      </w:rPr>
      <w:fldChar w:fldCharType="end"/>
    </w:r>
    <w:r>
      <w:rPr>
        <w:rFonts w:ascii="Cambria" w:eastAsia="Cambria" w:hAnsi="Cambria" w:cs="Cambria"/>
        <w:color w:val="000000"/>
        <w:sz w:val="19"/>
        <w:szCs w:val="19"/>
      </w:rPr>
      <w:t xml:space="preserve">                                                                                                  ©English for New Bostonians 2022  </w:t>
    </w:r>
  </w:p>
  <w:p w14:paraId="077D4FC7" w14:textId="77777777" w:rsidR="00DF393E" w:rsidRDefault="00DF3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283C" w14:textId="77777777" w:rsidR="00546FF8" w:rsidRDefault="00546FF8" w:rsidP="00DF393E">
      <w:pPr>
        <w:spacing w:line="240" w:lineRule="auto"/>
      </w:pPr>
      <w:r>
        <w:separator/>
      </w:r>
    </w:p>
  </w:footnote>
  <w:footnote w:type="continuationSeparator" w:id="0">
    <w:p w14:paraId="4AEC742E" w14:textId="77777777" w:rsidR="00546FF8" w:rsidRDefault="00546FF8" w:rsidP="00DF39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A3"/>
    <w:rsid w:val="00546FF8"/>
    <w:rsid w:val="009777C5"/>
    <w:rsid w:val="00B37AA3"/>
    <w:rsid w:val="00D21D68"/>
    <w:rsid w:val="00DF393E"/>
    <w:rsid w:val="00E0208F"/>
    <w:rsid w:val="00FD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B645"/>
  <w15:docId w15:val="{0E16A346-DE48-4021-B3CD-E8B1EEF9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393E"/>
    <w:pPr>
      <w:tabs>
        <w:tab w:val="center" w:pos="4680"/>
        <w:tab w:val="right" w:pos="9360"/>
      </w:tabs>
      <w:spacing w:line="240" w:lineRule="auto"/>
    </w:pPr>
  </w:style>
  <w:style w:type="character" w:customStyle="1" w:styleId="HeaderChar">
    <w:name w:val="Header Char"/>
    <w:basedOn w:val="DefaultParagraphFont"/>
    <w:link w:val="Header"/>
    <w:uiPriority w:val="99"/>
    <w:rsid w:val="00DF393E"/>
  </w:style>
  <w:style w:type="paragraph" w:styleId="Footer">
    <w:name w:val="footer"/>
    <w:basedOn w:val="Normal"/>
    <w:link w:val="FooterChar"/>
    <w:uiPriority w:val="99"/>
    <w:unhideWhenUsed/>
    <w:rsid w:val="00DF393E"/>
    <w:pPr>
      <w:tabs>
        <w:tab w:val="center" w:pos="4680"/>
        <w:tab w:val="right" w:pos="9360"/>
      </w:tabs>
      <w:spacing w:line="240" w:lineRule="auto"/>
    </w:pPr>
  </w:style>
  <w:style w:type="character" w:customStyle="1" w:styleId="FooterChar">
    <w:name w:val="Footer Char"/>
    <w:basedOn w:val="DefaultParagraphFont"/>
    <w:link w:val="Footer"/>
    <w:uiPriority w:val="99"/>
    <w:rsid w:val="00DF393E"/>
  </w:style>
  <w:style w:type="character" w:styleId="Hyperlink">
    <w:name w:val="Hyperlink"/>
    <w:basedOn w:val="DefaultParagraphFont"/>
    <w:uiPriority w:val="99"/>
    <w:unhideWhenUsed/>
    <w:rsid w:val="00DF393E"/>
    <w:rPr>
      <w:color w:val="0000FF" w:themeColor="hyperlink"/>
      <w:u w:val="single"/>
    </w:rPr>
  </w:style>
  <w:style w:type="character" w:styleId="UnresolvedMention">
    <w:name w:val="Unresolved Mention"/>
    <w:basedOn w:val="DefaultParagraphFont"/>
    <w:uiPriority w:val="99"/>
    <w:semiHidden/>
    <w:unhideWhenUsed/>
    <w:rsid w:val="00DF393E"/>
    <w:rPr>
      <w:color w:val="605E5C"/>
      <w:shd w:val="clear" w:color="auto" w:fill="E1DFDD"/>
    </w:rPr>
  </w:style>
  <w:style w:type="character" w:styleId="FollowedHyperlink">
    <w:name w:val="FollowedHyperlink"/>
    <w:basedOn w:val="DefaultParagraphFont"/>
    <w:uiPriority w:val="99"/>
    <w:semiHidden/>
    <w:unhideWhenUsed/>
    <w:rsid w:val="00DF3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nglishfornewbostonia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tonpublicschools.org" TargetMode="External"/><Relationship Id="rId4" Type="http://schemas.openxmlformats.org/officeDocument/2006/relationships/webSettings" Target="webSettings.xml"/><Relationship Id="rId9"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4DA0-A965-4B3C-908C-44F4EFB6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3</cp:revision>
  <dcterms:created xsi:type="dcterms:W3CDTF">2022-09-19T15:43:00Z</dcterms:created>
  <dcterms:modified xsi:type="dcterms:W3CDTF">2022-09-23T15:47:00Z</dcterms:modified>
</cp:coreProperties>
</file>